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52" w:rsidRPr="004A4E52" w:rsidRDefault="004A4E52" w:rsidP="004A4E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  <w:r w:rsidRPr="004A4E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Приложение №1</w:t>
      </w:r>
    </w:p>
    <w:p w:rsidR="004A4E52" w:rsidRPr="004A4E52" w:rsidRDefault="004A4E52" w:rsidP="004A4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A4E52" w:rsidRPr="002D2566" w:rsidRDefault="004A4E52" w:rsidP="004A4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Целевые показатели, характеризующие эффективность реализуемых мероприятий</w:t>
      </w:r>
      <w:r w:rsidR="00CC3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содействию занятости выпускников </w:t>
      </w:r>
      <w:r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tbl>
      <w:tblPr>
        <w:tblW w:w="151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374"/>
        <w:gridCol w:w="1368"/>
        <w:gridCol w:w="2249"/>
        <w:gridCol w:w="3517"/>
      </w:tblGrid>
      <w:tr w:rsidR="004A4E52" w:rsidRPr="00384985" w:rsidTr="009A0942">
        <w:trPr>
          <w:trHeight w:val="376"/>
        </w:trPr>
        <w:tc>
          <w:tcPr>
            <w:tcW w:w="15144" w:type="dxa"/>
            <w:gridSpan w:val="5"/>
            <w:shd w:val="clear" w:color="auto" w:fill="D9D9D9" w:themeFill="background1" w:themeFillShade="D9"/>
            <w:vAlign w:val="center"/>
          </w:tcPr>
          <w:p w:rsidR="004A4E52" w:rsidRPr="00384985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ПОКАЗАТЕЛИ ЭФФЕКТИВНОСТИ ДЕЯТЕЛЬНОСТИ ЦСТВ </w:t>
            </w:r>
          </w:p>
        </w:tc>
      </w:tr>
      <w:tr w:rsidR="004A4E52" w:rsidRPr="00384985" w:rsidTr="009A0942">
        <w:trPr>
          <w:trHeight w:val="473"/>
        </w:trPr>
        <w:tc>
          <w:tcPr>
            <w:tcW w:w="636" w:type="dxa"/>
            <w:shd w:val="clear" w:color="auto" w:fill="auto"/>
            <w:vAlign w:val="center"/>
          </w:tcPr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17430A" w:rsidRDefault="004A4E52" w:rsidP="00AB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17430A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384985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планового показателя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Pr="00384985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фактического показателя</w:t>
            </w:r>
          </w:p>
        </w:tc>
      </w:tr>
      <w:tr w:rsidR="004A4E52" w:rsidRPr="00384985" w:rsidTr="009A0942">
        <w:trPr>
          <w:trHeight w:val="960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C4006A" w:rsidRDefault="004A4E52" w:rsidP="00AB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Доля выпускников по годам выпуска (2023, 2024, 2025) профессиональных образовательных организаций (далее- ПОО), реализующих программы среднего профессионального образования (далее – программы СПО), занятых по виду деятельности и полученным компетенциям, от общего контингента выпускников в разрезе различных категорий:</w:t>
            </w:r>
          </w:p>
          <w:p w:rsidR="004A4E52" w:rsidRPr="00C4006A" w:rsidRDefault="004A4E52" w:rsidP="00AB71B5">
            <w:pPr>
              <w:pStyle w:val="a3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6A">
              <w:rPr>
                <w:rFonts w:ascii="Times New Roman" w:hAnsi="Times New Roman" w:cs="Times New Roman"/>
                <w:sz w:val="24"/>
                <w:szCs w:val="24"/>
              </w:rPr>
              <w:t>- общий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выпускников;</w:t>
            </w:r>
          </w:p>
          <w:p w:rsidR="004A4E52" w:rsidRPr="00384985" w:rsidRDefault="004A4E52" w:rsidP="00AB71B5">
            <w:pPr>
              <w:pStyle w:val="a3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инвалидов, детей-инвалидов, лиц с ОВЗ (далее – лиц с 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393729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EF40B0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декомпозированное целевое значение ключевых показателей эффективности деятельности ПОО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A1797D" w:rsidRPr="006535D7" w:rsidRDefault="00A1797D" w:rsidP="00A17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3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2023 </w:t>
            </w:r>
          </w:p>
          <w:p w:rsidR="00A1797D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выпускников- 368</w:t>
            </w:r>
            <w:r w:rsidR="001970D9" w:rsidRPr="006535D7">
              <w:rPr>
                <w:rFonts w:ascii="Times New Roman" w:hAnsi="Times New Roman" w:cs="Times New Roman"/>
                <w:sz w:val="24"/>
                <w:szCs w:val="24"/>
              </w:rPr>
              <w:t xml:space="preserve"> доля - 87,46%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97D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ОВЗ- 6</w:t>
            </w:r>
            <w:r w:rsidR="006535D7" w:rsidRPr="006535D7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97D" w:rsidRPr="006535D7" w:rsidRDefault="00A1797D" w:rsidP="00A17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3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  <w:p w:rsidR="00A1797D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выпускников- 282</w:t>
            </w:r>
            <w:r w:rsidR="001970D9" w:rsidRPr="006535D7">
              <w:rPr>
                <w:rFonts w:ascii="Times New Roman" w:hAnsi="Times New Roman" w:cs="Times New Roman"/>
                <w:sz w:val="24"/>
                <w:szCs w:val="24"/>
              </w:rPr>
              <w:t xml:space="preserve"> – доля 62,81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97D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ОВЗ- 0;</w:t>
            </w:r>
          </w:p>
          <w:p w:rsidR="00A1797D" w:rsidRPr="006535D7" w:rsidRDefault="00A1797D" w:rsidP="00A17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3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944696" w:rsidRPr="00653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A1797D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выпускников- 46</w:t>
            </w:r>
            <w:r w:rsidR="00944696" w:rsidRPr="00653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C64" w:rsidRPr="006535D7">
              <w:rPr>
                <w:rFonts w:ascii="Times New Roman" w:hAnsi="Times New Roman" w:cs="Times New Roman"/>
                <w:sz w:val="24"/>
                <w:szCs w:val="24"/>
              </w:rPr>
              <w:t xml:space="preserve">, доля </w:t>
            </w:r>
            <w:r w:rsidR="001970D9" w:rsidRPr="006535D7">
              <w:rPr>
                <w:rFonts w:ascii="Times New Roman" w:hAnsi="Times New Roman" w:cs="Times New Roman"/>
                <w:sz w:val="24"/>
                <w:szCs w:val="24"/>
              </w:rPr>
              <w:t>- 72,36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696" w:rsidRPr="006535D7" w:rsidRDefault="00A1797D" w:rsidP="00A179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ОВЗ- 0;</w:t>
            </w:r>
          </w:p>
        </w:tc>
      </w:tr>
      <w:tr w:rsidR="004A4E52" w:rsidRPr="00384985" w:rsidTr="009A0942">
        <w:trPr>
          <w:trHeight w:val="960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D06DDE" w:rsidRDefault="004A4E52" w:rsidP="00AB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по профессии/специальности выпускников по годам выпуска (2023, 2024, 2025), от общего контингента выпускников соответствующего года выпуска в разрезе различных категорий</w:t>
            </w:r>
            <w:r w:rsidRPr="00D06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E52" w:rsidRPr="00D06DDE" w:rsidRDefault="004A4E52" w:rsidP="00AB71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DE">
              <w:rPr>
                <w:rFonts w:ascii="Times New Roman" w:hAnsi="Times New Roman" w:cs="Times New Roman"/>
                <w:sz w:val="24"/>
                <w:szCs w:val="24"/>
              </w:rPr>
              <w:t>- общий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выпускников;</w:t>
            </w:r>
          </w:p>
          <w:p w:rsidR="004A4E52" w:rsidRPr="00D06DDE" w:rsidRDefault="004A4E52" w:rsidP="00AB71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выпускники </w:t>
            </w: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из числа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E52" w:rsidRPr="00D06DDE" w:rsidRDefault="004A4E52" w:rsidP="00AB71B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победителей и призеров чемпионата «АБИЛИМПИКС»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E52" w:rsidRPr="00D06DDE" w:rsidRDefault="004A4E52" w:rsidP="00AB71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436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участников новой образовательной технологии «ПРОФЕССИОНАЛИТЕТ»</w:t>
            </w:r>
            <w:r w:rsidRPr="00B2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393729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≥</w:t>
            </w:r>
            <w:r w:rsidRPr="007A4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65</w:t>
            </w:r>
          </w:p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  <w:p w:rsidR="004A4E52" w:rsidRPr="0024109A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4A4E52" w:rsidRPr="00384985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232F0F" w:rsidRPr="008C0CFF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2023 </w:t>
            </w:r>
          </w:p>
          <w:p w:rsidR="004B6887" w:rsidRPr="008C0CFF" w:rsidRDefault="004B6887" w:rsidP="004B688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выпускников- 368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 – доля </w:t>
            </w:r>
            <w:r w:rsidR="008C0CFF" w:rsidRPr="00A4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59%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887" w:rsidRPr="00A4732C" w:rsidRDefault="004B6887" w:rsidP="004B688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ОВЗ- 6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 – доля - </w:t>
            </w:r>
            <w:r w:rsidR="008C0CFF" w:rsidRPr="00A4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  <w:r w:rsidRPr="00A473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887" w:rsidRPr="008C0CFF" w:rsidRDefault="004B6887" w:rsidP="004B688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- выпускники из числа победителей и призеров чемпионата «АБИЛИМПИКС»- 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>2 – 100%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887" w:rsidRPr="008C0CFF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- выпускники из числа участников новой 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технологии «ПРОФЕССИОНАЛИТЕТ»-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>31 доля 100%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42" w:rsidRPr="008C0CFF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  <w:p w:rsidR="009A0942" w:rsidRPr="008C0CFF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выпускников- 282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 – доля </w:t>
            </w:r>
            <w:r w:rsidR="008C0CFF" w:rsidRPr="00A4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71%</w:t>
            </w:r>
            <w:r w:rsidRPr="00A473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42" w:rsidRPr="008C0CFF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ОВЗ- 0;</w:t>
            </w:r>
          </w:p>
          <w:p w:rsidR="009A0942" w:rsidRPr="008C0CFF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победителей и призеров чемпионата «АБИЛИМПИКС»- 0;</w:t>
            </w:r>
          </w:p>
          <w:p w:rsidR="009A0942" w:rsidRPr="008C0CFF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участников новой образовательной технологии «ПРОФЕССИОНАЛИТЕТ»-22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 доля 94%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42" w:rsidRPr="008C0CFF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8C0CFF"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9A0942" w:rsidRPr="00A4732C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общий контингент выпускников- 46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1 – доля </w:t>
            </w:r>
            <w:r w:rsidR="008C0CFF" w:rsidRPr="00A4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65%</w:t>
            </w:r>
            <w:r w:rsidRPr="00A473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42" w:rsidRPr="008C0CFF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лиц с ОВЗ- 0;</w:t>
            </w:r>
          </w:p>
          <w:p w:rsidR="009A0942" w:rsidRPr="008C0CFF" w:rsidRDefault="009A0942" w:rsidP="009A09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победителей и призеров чемпионата «АБИЛИМПИКС»- 0;</w:t>
            </w:r>
          </w:p>
          <w:p w:rsidR="00232F0F" w:rsidRPr="008C0CFF" w:rsidRDefault="009A0942" w:rsidP="00A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- выпускники из числа участников новой образовательной технологии «ПРОФЕССИОНАЛИТЕТ»-</w:t>
            </w:r>
            <w:r w:rsidR="00A1797D" w:rsidRPr="008C0C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C0CFF" w:rsidRPr="008C0CFF">
              <w:rPr>
                <w:rFonts w:ascii="Times New Roman" w:hAnsi="Times New Roman" w:cs="Times New Roman"/>
                <w:sz w:val="24"/>
                <w:szCs w:val="24"/>
              </w:rPr>
              <w:t xml:space="preserve"> доля 97%</w:t>
            </w:r>
            <w:r w:rsidRPr="008C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E52" w:rsidRPr="00384985" w:rsidTr="009A0942">
        <w:trPr>
          <w:trHeight w:val="704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803E3B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 годам выпуска (2024, 2025), трудоустроенных на предприятия в соответствии с договором практико-ориентированного (дуального) обучения, от общего количества выпускников соответствующего года выпуска, заключивших договоры практико-ориентированного (дуального) обучения (далее – </w:t>
            </w:r>
            <w:r w:rsidRPr="007A4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дуального обучения)</w:t>
            </w:r>
            <w:r w:rsidRPr="00AB4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3C0837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A317E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Default="008B5210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</w:t>
            </w:r>
            <w:r w:rsidR="00B379F1" w:rsidRPr="00B37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55%</w:t>
            </w:r>
          </w:p>
          <w:p w:rsidR="00B379F1" w:rsidRPr="00B379F1" w:rsidRDefault="00B379F1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– 75%</w:t>
            </w:r>
          </w:p>
        </w:tc>
      </w:tr>
      <w:tr w:rsidR="004A4E52" w:rsidRPr="00384985" w:rsidTr="009A0942">
        <w:trPr>
          <w:trHeight w:val="558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3C0837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2023, </w:t>
            </w: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трудоустроенных на предприятия в соответствии с договором целевого обучения, от количества выпускников 2023 года выпуска, обучавшихся по договорам целевого обучения.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D1098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384985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Pr="00A1797D" w:rsidRDefault="008C0CF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="00A1797D"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A4E52" w:rsidRPr="00384985" w:rsidTr="009A0942">
        <w:trPr>
          <w:trHeight w:val="558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7A407E" w:rsidRDefault="004A4E52" w:rsidP="00AB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выпуска (2024, 2025), </w:t>
            </w: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трудоустроенных на предприятия в соответствии с договором целевого обучения, от количества выпускников, соответствующего года выпуска, обучавшихся по договорам целевого обучения.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D1098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7553E1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Pr="008C0CFF" w:rsidRDefault="00A1797D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</w:t>
            </w:r>
            <w:r w:rsidR="008C0CFF"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:rsidR="00A1797D" w:rsidRPr="00384985" w:rsidRDefault="00A1797D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</w:t>
            </w:r>
            <w:r w:rsidR="00C31A23" w:rsidRPr="00C3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4A4E52" w:rsidRPr="00384985" w:rsidTr="009A0942">
        <w:trPr>
          <w:trHeight w:val="410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D10988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выпуска (2023, 2024, 2025), </w:t>
            </w: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ставшие индивидуальными предпринимателями, от общего контингента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соответствующего года выпуска.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D1098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7553E1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Pr="008C0CFF" w:rsidRDefault="008C0CF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2023 - 0,27%</w:t>
            </w:r>
          </w:p>
          <w:p w:rsidR="009770E2" w:rsidRPr="008C0CFF" w:rsidRDefault="008C0CF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2024 - 0%</w:t>
            </w:r>
          </w:p>
          <w:p w:rsidR="009770E2" w:rsidRPr="00384985" w:rsidRDefault="008C0CFF" w:rsidP="008B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2025 </w:t>
            </w:r>
            <w:r w:rsidR="008B3DB2" w:rsidRPr="008B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8B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B3DB2" w:rsidRPr="008B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1,3</w:t>
            </w:r>
            <w:r w:rsidR="009770E2" w:rsidRPr="008B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A4E52" w:rsidRPr="00384985" w:rsidTr="009A0942">
        <w:trPr>
          <w:trHeight w:val="410"/>
        </w:trPr>
        <w:tc>
          <w:tcPr>
            <w:tcW w:w="636" w:type="dxa"/>
            <w:shd w:val="clear" w:color="auto" w:fill="auto"/>
            <w:vAlign w:val="center"/>
          </w:tcPr>
          <w:p w:rsidR="004A4E52" w:rsidRPr="007A407E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4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7A407E" w:rsidRDefault="004A4E52" w:rsidP="00AB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выпуска (2023, 2024, 2025), </w:t>
            </w:r>
            <w:r w:rsidRPr="007A407E">
              <w:rPr>
                <w:rFonts w:ascii="Times New Roman" w:hAnsi="Times New Roman" w:cs="Times New Roman"/>
                <w:sz w:val="24"/>
                <w:szCs w:val="24"/>
              </w:rPr>
              <w:t>ставшие самозанятыми, от общего контингента выпускников, соответствующего года выпуска.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Pr="00D1098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7553E1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A4E52" w:rsidRPr="005114DA" w:rsidRDefault="005E1279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="00A4732C" w:rsidRPr="00511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- 4%</w:t>
            </w:r>
          </w:p>
          <w:p w:rsidR="005E1279" w:rsidRPr="00A4732C" w:rsidRDefault="00A4732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2024 - 0,71%</w:t>
            </w:r>
          </w:p>
          <w:p w:rsidR="005E1279" w:rsidRPr="00384985" w:rsidRDefault="00A4732C" w:rsidP="00A4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2025 - </w:t>
            </w:r>
            <w:r w:rsidR="005E1279"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1,5%</w:t>
            </w:r>
          </w:p>
        </w:tc>
      </w:tr>
      <w:tr w:rsidR="004A4E52" w:rsidRPr="00384985" w:rsidTr="009A0942">
        <w:trPr>
          <w:trHeight w:val="410"/>
        </w:trPr>
        <w:tc>
          <w:tcPr>
            <w:tcW w:w="636" w:type="dxa"/>
            <w:shd w:val="clear" w:color="auto" w:fill="auto"/>
            <w:vAlign w:val="center"/>
          </w:tcPr>
          <w:p w:rsidR="004A4E52" w:rsidRPr="00C171F8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8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A96452" w:rsidRDefault="004A4E52" w:rsidP="00AB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346A">
              <w:rPr>
                <w:rFonts w:ascii="Times New Roman" w:hAnsi="Times New Roman" w:cs="Times New Roman"/>
                <w:sz w:val="24"/>
                <w:szCs w:val="24"/>
              </w:rPr>
              <w:t>Доля выпускников, по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выпуска (2023, 2024, 2025), </w:t>
            </w:r>
            <w:r w:rsidRPr="0088346A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под риском </w:t>
            </w:r>
            <w:proofErr w:type="spellStart"/>
            <w:r w:rsidRPr="0088346A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 w:rsidRPr="0088346A">
              <w:rPr>
                <w:rFonts w:ascii="Times New Roman" w:hAnsi="Times New Roman" w:cs="Times New Roman"/>
                <w:sz w:val="24"/>
                <w:szCs w:val="24"/>
              </w:rPr>
              <w:t>, от общего контингента выпускников, соответствующего года выпуска.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4E52" w:rsidRPr="007553E1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9770E2" w:rsidRPr="00A4732C" w:rsidRDefault="009770E2" w:rsidP="0097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="00A4732C"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- 0%</w:t>
            </w:r>
          </w:p>
          <w:p w:rsidR="009770E2" w:rsidRPr="00A4732C" w:rsidRDefault="009770E2" w:rsidP="0097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A4732C"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- 0%</w:t>
            </w:r>
          </w:p>
          <w:p w:rsidR="004A4E52" w:rsidRDefault="005E1279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  <w:r w:rsidR="00A4732C" w:rsidRPr="00A4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- 0%</w:t>
            </w:r>
          </w:p>
          <w:p w:rsidR="005E1279" w:rsidRPr="00384985" w:rsidRDefault="005E1279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E52" w:rsidRPr="00384985" w:rsidTr="009A0942">
        <w:trPr>
          <w:trHeight w:val="300"/>
        </w:trPr>
        <w:tc>
          <w:tcPr>
            <w:tcW w:w="15144" w:type="dxa"/>
            <w:gridSpan w:val="5"/>
            <w:shd w:val="clear" w:color="auto" w:fill="D9D9D9" w:themeFill="background1" w:themeFillShade="D9"/>
            <w:vAlign w:val="center"/>
          </w:tcPr>
          <w:p w:rsidR="004A4E52" w:rsidRPr="00CC081A" w:rsidRDefault="004A4E52" w:rsidP="00AB71B5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ПОКАЗАТЕЛИ ЭФФЕКТИВНОСТИ ДЕЯТЕЛЬНОСТИ ЦСТВ</w:t>
            </w:r>
          </w:p>
        </w:tc>
      </w:tr>
      <w:tr w:rsidR="004A4E52" w:rsidRPr="00384985" w:rsidTr="009A0942">
        <w:trPr>
          <w:trHeight w:val="300"/>
        </w:trPr>
        <w:tc>
          <w:tcPr>
            <w:tcW w:w="15144" w:type="dxa"/>
            <w:gridSpan w:val="5"/>
            <w:shd w:val="clear" w:color="auto" w:fill="auto"/>
            <w:vAlign w:val="center"/>
            <w:hideMark/>
          </w:tcPr>
          <w:p w:rsidR="004A4E52" w:rsidRPr="00CC081A" w:rsidRDefault="004A4E52" w:rsidP="004A4E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ормативное и организационное обеспечение деятельности по содействию занятости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студентов/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выпускников:</w:t>
            </w:r>
          </w:p>
        </w:tc>
      </w:tr>
      <w:tr w:rsidR="004A4E52" w:rsidRPr="00384985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утвержденного и размещенного на сайте ПОО плана работы ЦСТВ, содержащего, в том числе, критерии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есть/нет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A4E52" w:rsidRPr="00384985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67999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сайта ПОО «Содействие трудоустройству выпускников» соответствует структуре, рекомендованной БЦСТВ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367999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367999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384985" w:rsidTr="009A0942">
        <w:trPr>
          <w:trHeight w:val="64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функционирующих групповых чатов в ПОО в социальных сетях и (или) мессенджерах, по вопросам содействия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есть/нет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384985" w:rsidTr="009A0942">
        <w:trPr>
          <w:trHeight w:val="330"/>
        </w:trPr>
        <w:tc>
          <w:tcPr>
            <w:tcW w:w="15144" w:type="dxa"/>
            <w:gridSpan w:val="5"/>
            <w:shd w:val="clear" w:color="auto" w:fill="auto"/>
            <w:vAlign w:val="center"/>
            <w:hideMark/>
          </w:tcPr>
          <w:p w:rsidR="004A4E52" w:rsidRPr="00623981" w:rsidRDefault="004A4E52" w:rsidP="004A4E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содействия в</w:t>
            </w:r>
            <w:r w:rsidRPr="00466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6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карьерных треков в АИС студентам-выпускникам 2025 года, </w:t>
            </w:r>
          </w:p>
          <w:p w:rsidR="004A4E52" w:rsidRPr="00CC081A" w:rsidRDefault="004A4E52" w:rsidP="00AB71B5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8E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инвалидов, детей-инвалидов, лиц с ОВЗ</w:t>
            </w:r>
          </w:p>
        </w:tc>
      </w:tr>
      <w:tr w:rsidR="004A4E52" w:rsidRPr="004C39E6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 очной формы обучения, зарегистрированных в АИС, от общего контингента студентов-выпускников 2025года, в разрезе категорий:</w:t>
            </w:r>
          </w:p>
          <w:p w:rsidR="004A4E52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студенты-выпускники 2025г.;</w:t>
            </w:r>
          </w:p>
          <w:p w:rsidR="004A4E52" w:rsidRPr="00384985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F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студенты-выпускники 2025г. из числа лиц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4C39E6" w:rsidTr="009A0942">
        <w:trPr>
          <w:trHeight w:val="645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DF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сформировавших карьерные треки, от общего контингента студентов-выпускников 2025года очной формы обучения.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4C39E6" w:rsidTr="009A0942">
        <w:trPr>
          <w:trHeight w:val="645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384985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 2025г. заочной / очно-заочной формы обучения, распределенных по прогнозным карьерным трекам в АИС от общего контингента студентов-выпускников заочной/ очно-заочной формы обучения 2025г.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4E52" w:rsidRPr="00384985" w:rsidTr="009A0942">
        <w:trPr>
          <w:trHeight w:val="330"/>
        </w:trPr>
        <w:tc>
          <w:tcPr>
            <w:tcW w:w="15144" w:type="dxa"/>
            <w:gridSpan w:val="5"/>
            <w:shd w:val="clear" w:color="auto" w:fill="auto"/>
            <w:vAlign w:val="center"/>
            <w:hideMark/>
          </w:tcPr>
          <w:p w:rsidR="004A4E52" w:rsidRPr="00CC081A" w:rsidRDefault="004A4E52" w:rsidP="004A4E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взаимодействия с работодателями по содействию занятости студентов/выпускников, в том числе организация работы по закрытию кадровых потребностей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предприятий </w:t>
            </w:r>
            <w:r w:rsidRPr="001A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</w:t>
            </w:r>
          </w:p>
        </w:tc>
      </w:tr>
      <w:tr w:rsidR="004A4E52" w:rsidRPr="004C39E6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мероприятий по содействию трудоустройству студентов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/выпускников</w:t>
            </w:r>
            <w:r w:rsidRPr="00DF72D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организованных ЦСТВ с привлечением работодателя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F71021" w:rsidRDefault="005E1279" w:rsidP="00D9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4E52" w:rsidRPr="004C39E6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>Доля студентов/выпускников, принявших участие в специализированных ярмарках вакансий, проводимых БЦСТВ, от установленной квоты участников ярмарки.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4C39E6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студентов/ выпускников </w:t>
            </w: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>с резю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ме, прошедших модерацию в АИС, </w:t>
            </w: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>ярмарки.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≥</w:t>
            </w: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A4732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A4E52" w:rsidRPr="004C39E6" w:rsidTr="009A0942">
        <w:trPr>
          <w:trHeight w:val="630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9E4A83" w:rsidRDefault="004A4E52" w:rsidP="00AB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>Доля студентов/выпускников, заключивших договорные отношения с работодателями по результатам участия в специализированных ярмарках вакансий, проводимых БЦСТВ, от общего количества участников ярмарки.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≥</w:t>
            </w: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4C39E6" w:rsidRDefault="0059047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4E52" w:rsidRPr="004C39E6" w:rsidTr="009A0942">
        <w:trPr>
          <w:trHeight w:val="58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1B2A23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студентов/выпускников, трудоустроенных на 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1B2A23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06097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06097" w:rsidRDefault="00232F0F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4A4E52"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E52" w:rsidRPr="004C39E6" w:rsidTr="009A0942">
        <w:trPr>
          <w:trHeight w:val="41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1B2A23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студентов, обучающихся с применением дуальной технологии, в общей численности студентов, в том числе с полным возмещением затрат на обучение (кроме обучающихся первого курса 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1B2A23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1B2A23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декомпозированное целевое значение ключевых показателей эффективности деятельности ПОО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986F41" w:rsidRDefault="00CC3C64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A4E52" w:rsidRPr="004C39E6" w:rsidTr="009A0942">
        <w:trPr>
          <w:trHeight w:val="33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4" w:type="dxa"/>
            <w:shd w:val="clear" w:color="auto" w:fill="auto"/>
            <w:vAlign w:val="center"/>
            <w:hideMark/>
          </w:tcPr>
          <w:p w:rsidR="004A4E52" w:rsidRPr="00384985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студентов, </w:t>
            </w:r>
            <w:r w:rsidRPr="009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 программам СПО </w:t>
            </w:r>
            <w:r w:rsidRPr="009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договоров о целевом обучении, в общей численности студентов, обучающихся по образовательным программам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декомпозированное целевое значение ключевых показателей </w:t>
            </w:r>
            <w:r w:rsidRPr="0059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деятельности ПОО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986F41" w:rsidRDefault="00CC3C64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4A4E52" w:rsidRPr="004C39E6" w:rsidTr="009A0942">
        <w:trPr>
          <w:trHeight w:val="330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5E7D51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5E7D51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7E2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заявок абитуриентов и предложений работодателя на целевое обучение по образовательным программам СПО.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4C39E6" w:rsidRDefault="00CC3C64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4E52" w:rsidRPr="004C39E6" w:rsidTr="009A0942">
        <w:trPr>
          <w:trHeight w:val="330"/>
        </w:trPr>
        <w:tc>
          <w:tcPr>
            <w:tcW w:w="15144" w:type="dxa"/>
            <w:gridSpan w:val="5"/>
            <w:shd w:val="clear" w:color="auto" w:fill="auto"/>
            <w:noWrap/>
            <w:vAlign w:val="center"/>
          </w:tcPr>
          <w:p w:rsidR="004A4E52" w:rsidRPr="004C39E6" w:rsidRDefault="004A4E52" w:rsidP="004A4E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взаимодействия с </w:t>
            </w:r>
            <w:r w:rsidRPr="00F2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ЦЗН, общественными организациями и объединениями по вопросам маршрутизации и трудоустройства студентов/выпускников</w:t>
            </w:r>
          </w:p>
        </w:tc>
      </w:tr>
      <w:tr w:rsidR="004A4E52" w:rsidRPr="004C39E6" w:rsidTr="009A0942">
        <w:trPr>
          <w:trHeight w:val="330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6F3D68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329D">
              <w:rPr>
                <w:rFonts w:ascii="Times New Roman" w:hAnsi="Times New Roman"/>
                <w:iCs/>
                <w:sz w:val="24"/>
                <w:szCs w:val="24"/>
              </w:rPr>
              <w:t>Количество мероприятий, направленных на инфор</w:t>
            </w:r>
            <w:r w:rsidR="00AF405C">
              <w:rPr>
                <w:rFonts w:ascii="Times New Roman" w:hAnsi="Times New Roman"/>
                <w:iCs/>
                <w:sz w:val="24"/>
                <w:szCs w:val="24"/>
              </w:rPr>
              <w:t>мирование студентов/выпускников</w:t>
            </w:r>
            <w:r w:rsidRPr="0004329D">
              <w:rPr>
                <w:rFonts w:ascii="Times New Roman" w:hAnsi="Times New Roman"/>
                <w:iCs/>
                <w:sz w:val="24"/>
                <w:szCs w:val="24"/>
              </w:rPr>
              <w:t xml:space="preserve"> региональных мерах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оддержки, в том числе о Законе «</w:t>
            </w:r>
            <w:r w:rsidRPr="0004329D">
              <w:rPr>
                <w:rFonts w:ascii="Times New Roman" w:hAnsi="Times New Roman"/>
                <w:iCs/>
                <w:sz w:val="24"/>
                <w:szCs w:val="24"/>
              </w:rPr>
              <w:t xml:space="preserve">О молодом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специалисте в Самарской области»</w:t>
            </w:r>
            <w:r w:rsidRPr="0004329D">
              <w:rPr>
                <w:rFonts w:ascii="Times New Roman" w:hAnsi="Times New Roman"/>
                <w:iCs/>
                <w:sz w:val="24"/>
                <w:szCs w:val="24"/>
              </w:rPr>
              <w:t>, организованных ЦСТВ совместно с ЦЗН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3-х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D97E0E" w:rsidRDefault="00D97E0E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E52" w:rsidRPr="004C39E6" w:rsidTr="009A0942">
        <w:trPr>
          <w:trHeight w:val="330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4C39E6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по формированию предпринимательской компетенции/ самозанятости, организованных ЦСТВ совместно с ЦЗН, общественными организациями и объединениями.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3-х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D97E0E" w:rsidRDefault="00D97E0E" w:rsidP="001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E52" w:rsidRPr="004C39E6" w:rsidTr="009A0942">
        <w:trPr>
          <w:trHeight w:val="330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5F1C2F" w:rsidRDefault="004A4E52" w:rsidP="00AB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студентов/выпускников, определившихся с местом</w:t>
            </w:r>
            <w:r w:rsidR="0019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трудоустройства по результатам</w:t>
            </w: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ярмарки-вакансий, проводимых </w:t>
            </w:r>
            <w:r w:rsidRPr="008B7E2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труда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986F41" w:rsidRDefault="00C31A23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4A4E52" w:rsidRPr="004C39E6" w:rsidTr="009A0942">
        <w:trPr>
          <w:trHeight w:val="330"/>
        </w:trPr>
        <w:tc>
          <w:tcPr>
            <w:tcW w:w="15144" w:type="dxa"/>
            <w:gridSpan w:val="5"/>
            <w:shd w:val="clear" w:color="auto" w:fill="auto"/>
            <w:vAlign w:val="center"/>
            <w:hideMark/>
          </w:tcPr>
          <w:p w:rsidR="004A4E52" w:rsidRPr="009A1A67" w:rsidRDefault="004A4E52" w:rsidP="004A4E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адресной работы с выпускниками 2023, 2024, 2025гг, (находящихся под риском незанятости, не планирующих работать по полученной профессии/специальности, инвалиды/дети-инвалиды/лица с ОВЗ,</w:t>
            </w:r>
          </w:p>
          <w:p w:rsidR="004A4E52" w:rsidRPr="004C39E6" w:rsidRDefault="004A4E52" w:rsidP="00AB71B5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завершивших службу в армии по призыву)</w:t>
            </w:r>
          </w:p>
        </w:tc>
      </w:tr>
      <w:tr w:rsidR="004A4E52" w:rsidRPr="004C39E6" w:rsidTr="009A0942">
        <w:trPr>
          <w:trHeight w:val="703"/>
        </w:trPr>
        <w:tc>
          <w:tcPr>
            <w:tcW w:w="636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483E1B" w:rsidRDefault="004A4E52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студентов/выпускников, трудоустроенных в рамках маршрутизации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4A4E52" w:rsidRPr="00483E1B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4A4E52" w:rsidRPr="004C39E6" w:rsidRDefault="0059047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A4E52" w:rsidRPr="004C39E6" w:rsidTr="009A0942">
        <w:trPr>
          <w:trHeight w:val="703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4A4E52" w:rsidRPr="00926AE5" w:rsidRDefault="004A4E52" w:rsidP="00AB7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 годам выпуска (2023, 2024), состоящих на учете в ЦЗН в качестве безработных от общего контингента выпускников соответствующего года выпуска.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:rsidR="004A4E52" w:rsidRPr="004C39E6" w:rsidRDefault="004A4E52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17" w:type="dxa"/>
            <w:shd w:val="clear" w:color="auto" w:fill="auto"/>
            <w:noWrap/>
            <w:vAlign w:val="center"/>
            <w:hideMark/>
          </w:tcPr>
          <w:p w:rsidR="004A4E52" w:rsidRPr="004C39E6" w:rsidRDefault="00E51E1D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A4E52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4E52" w:rsidRPr="004C39E6" w:rsidRDefault="004A4E52" w:rsidP="004A4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7FF" w:rsidRPr="004A4E52" w:rsidRDefault="00E877FF" w:rsidP="004A4E52"/>
    <w:sectPr w:rsidR="00E877FF" w:rsidRPr="004A4E52" w:rsidSect="00CC081A">
      <w:footerReference w:type="default" r:id="rId7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64" w:rsidRDefault="002B4164">
      <w:pPr>
        <w:spacing w:after="0" w:line="240" w:lineRule="auto"/>
      </w:pPr>
      <w:r>
        <w:separator/>
      </w:r>
    </w:p>
  </w:endnote>
  <w:endnote w:type="continuationSeparator" w:id="0">
    <w:p w:rsidR="002B4164" w:rsidRDefault="002B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795263"/>
    </w:sdtPr>
    <w:sdtEndPr/>
    <w:sdtContent>
      <w:p w:rsidR="006011A2" w:rsidRDefault="00350E90">
        <w:pPr>
          <w:pStyle w:val="a5"/>
          <w:jc w:val="right"/>
        </w:pPr>
        <w:r>
          <w:fldChar w:fldCharType="begin"/>
        </w:r>
        <w:r w:rsidR="004A4E52">
          <w:instrText>PAGE   \* MERGEFORMAT</w:instrText>
        </w:r>
        <w:r>
          <w:fldChar w:fldCharType="separate"/>
        </w:r>
        <w:r w:rsidR="00655468">
          <w:rPr>
            <w:noProof/>
          </w:rPr>
          <w:t>1</w:t>
        </w:r>
        <w:r>
          <w:fldChar w:fldCharType="end"/>
        </w:r>
      </w:p>
    </w:sdtContent>
  </w:sdt>
  <w:p w:rsidR="006011A2" w:rsidRDefault="002B4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64" w:rsidRDefault="002B4164">
      <w:pPr>
        <w:spacing w:after="0" w:line="240" w:lineRule="auto"/>
      </w:pPr>
      <w:r>
        <w:separator/>
      </w:r>
    </w:p>
  </w:footnote>
  <w:footnote w:type="continuationSeparator" w:id="0">
    <w:p w:rsidR="002B4164" w:rsidRDefault="002B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73245"/>
    <w:multiLevelType w:val="hybridMultilevel"/>
    <w:tmpl w:val="82289F10"/>
    <w:lvl w:ilvl="0" w:tplc="4E9AE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AC"/>
    <w:rsid w:val="000F720C"/>
    <w:rsid w:val="001970D9"/>
    <w:rsid w:val="001F7536"/>
    <w:rsid w:val="00232F0F"/>
    <w:rsid w:val="002527AC"/>
    <w:rsid w:val="00255595"/>
    <w:rsid w:val="002656EC"/>
    <w:rsid w:val="002B4164"/>
    <w:rsid w:val="002D41AC"/>
    <w:rsid w:val="00350E90"/>
    <w:rsid w:val="00362599"/>
    <w:rsid w:val="004A4E52"/>
    <w:rsid w:val="004B6887"/>
    <w:rsid w:val="005114DA"/>
    <w:rsid w:val="005175D5"/>
    <w:rsid w:val="00590472"/>
    <w:rsid w:val="005E1279"/>
    <w:rsid w:val="006535D7"/>
    <w:rsid w:val="00655468"/>
    <w:rsid w:val="00746C0C"/>
    <w:rsid w:val="00793694"/>
    <w:rsid w:val="00867B00"/>
    <w:rsid w:val="00893E35"/>
    <w:rsid w:val="008B3DB2"/>
    <w:rsid w:val="008B5210"/>
    <w:rsid w:val="008C0CFF"/>
    <w:rsid w:val="008E206E"/>
    <w:rsid w:val="008F5123"/>
    <w:rsid w:val="009276EF"/>
    <w:rsid w:val="00944696"/>
    <w:rsid w:val="009770E2"/>
    <w:rsid w:val="00986F41"/>
    <w:rsid w:val="009A0942"/>
    <w:rsid w:val="00A1797D"/>
    <w:rsid w:val="00A4732C"/>
    <w:rsid w:val="00A9281B"/>
    <w:rsid w:val="00AB1615"/>
    <w:rsid w:val="00AF405C"/>
    <w:rsid w:val="00B379F1"/>
    <w:rsid w:val="00B94073"/>
    <w:rsid w:val="00BA7B88"/>
    <w:rsid w:val="00BE7BBE"/>
    <w:rsid w:val="00C31A23"/>
    <w:rsid w:val="00CC3C64"/>
    <w:rsid w:val="00CE7A50"/>
    <w:rsid w:val="00D97E0E"/>
    <w:rsid w:val="00DC2445"/>
    <w:rsid w:val="00DC6F63"/>
    <w:rsid w:val="00E51E1D"/>
    <w:rsid w:val="00E73DA1"/>
    <w:rsid w:val="00E877FF"/>
    <w:rsid w:val="00EC6BD1"/>
    <w:rsid w:val="00F7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0FB0A-AA68-45C3-9E10-A13FEDE7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E5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Нумерованый список,List Paragraph1,Абзац списка3,Абзац списка1,Абзац списка2,Цветной список - Акцент 11,СПИСОК,Второй абзац списка,Абзац списка11,numb"/>
    <w:basedOn w:val="a"/>
    <w:link w:val="a4"/>
    <w:uiPriority w:val="34"/>
    <w:qFormat/>
    <w:rsid w:val="004A4E52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Нумерованый список Знак,List Paragraph1 Знак,Абзац списка3 Знак,Абзац списка1 Знак,Абзац списка2 Знак,СПИСОК Знак"/>
    <w:link w:val="a3"/>
    <w:uiPriority w:val="34"/>
    <w:qFormat/>
    <w:rsid w:val="004A4E52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4A4E5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4A4E52"/>
  </w:style>
  <w:style w:type="paragraph" w:styleId="a7">
    <w:name w:val="Balloon Text"/>
    <w:basedOn w:val="a"/>
    <w:link w:val="a8"/>
    <w:uiPriority w:val="99"/>
    <w:semiHidden/>
    <w:unhideWhenUsed/>
    <w:rsid w:val="00AF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05C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4B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Windows</cp:lastModifiedBy>
  <cp:revision>22</cp:revision>
  <dcterms:created xsi:type="dcterms:W3CDTF">2025-05-19T09:22:00Z</dcterms:created>
  <dcterms:modified xsi:type="dcterms:W3CDTF">2025-05-28T17:57:00Z</dcterms:modified>
</cp:coreProperties>
</file>